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441F" w14:textId="77777777" w:rsidR="008F6C69" w:rsidRPr="00C137F3" w:rsidRDefault="00112F59">
      <w:pPr>
        <w:rPr>
          <w:rFonts w:ascii="Arial Narrow" w:hAnsi="Arial Narrow"/>
        </w:rPr>
      </w:pPr>
    </w:p>
    <w:p w14:paraId="18639154" w14:textId="77777777" w:rsidR="00C137F3" w:rsidRPr="00C137F3" w:rsidRDefault="00C137F3" w:rsidP="00C137F3">
      <w:pPr>
        <w:pBdr>
          <w:top w:val="nil"/>
          <w:left w:val="nil"/>
          <w:bottom w:val="nil"/>
          <w:right w:val="nil"/>
          <w:between w:val="nil"/>
        </w:pBdr>
        <w:spacing w:before="80" w:line="360" w:lineRule="auto"/>
        <w:ind w:left="142" w:right="2716"/>
        <w:rPr>
          <w:rFonts w:ascii="Arial Narrow" w:hAnsi="Arial Narrow" w:cs="Calibri"/>
          <w:b/>
          <w:bCs/>
          <w:color w:val="000000"/>
          <w:lang w:val="es" w:eastAsia="es-ES"/>
        </w:rPr>
      </w:pPr>
      <w:r w:rsidRPr="00C137F3">
        <w:rPr>
          <w:rFonts w:ascii="Arial Narrow" w:hAnsi="Arial Narrow" w:cs="Calibri"/>
          <w:b/>
          <w:bCs/>
          <w:color w:val="000000"/>
          <w:lang w:val="es" w:eastAsia="es-ES"/>
        </w:rPr>
        <w:t>Juzgado de Instrucción Núm.</w:t>
      </w:r>
      <w:r w:rsidRPr="00C137F3">
        <w:rPr>
          <w:rFonts w:ascii="Arial Narrow" w:eastAsia="Arial" w:hAnsi="Arial Narrow" w:cs="Calibri"/>
          <w:b/>
          <w:bCs/>
          <w:color w:val="000000"/>
          <w:lang w:val="es" w:eastAsia="es-ES"/>
        </w:rPr>
        <w:t xml:space="preserve"> </w:t>
      </w:r>
      <w:r w:rsidRPr="00C137F3">
        <w:rPr>
          <w:rFonts w:ascii="Arial Narrow" w:eastAsia="Arial" w:hAnsi="Arial Narrow" w:cs="Calibri"/>
          <w:b/>
          <w:bCs/>
          <w:lang w:val="es" w:eastAsia="es-ES"/>
        </w:rPr>
        <w:t>__</w:t>
      </w:r>
      <w:r w:rsidRPr="00C137F3">
        <w:rPr>
          <w:rFonts w:ascii="Arial Narrow" w:hAnsi="Arial Narrow" w:cs="Calibri"/>
          <w:b/>
          <w:bCs/>
          <w:color w:val="000000"/>
          <w:lang w:val="es" w:eastAsia="es-ES"/>
        </w:rPr>
        <w:t xml:space="preserve"> de ________</w:t>
      </w:r>
    </w:p>
    <w:p w14:paraId="3ECB1197" w14:textId="77777777" w:rsidR="00C137F3" w:rsidRPr="00C137F3" w:rsidRDefault="00C137F3" w:rsidP="00C137F3">
      <w:pPr>
        <w:pBdr>
          <w:top w:val="nil"/>
          <w:left w:val="nil"/>
          <w:bottom w:val="nil"/>
          <w:right w:val="nil"/>
          <w:between w:val="nil"/>
        </w:pBdr>
        <w:spacing w:before="80" w:line="360" w:lineRule="auto"/>
        <w:ind w:left="142" w:right="2716"/>
        <w:rPr>
          <w:rFonts w:ascii="Arial Narrow" w:eastAsia="Arial" w:hAnsi="Arial Narrow" w:cs="Calibri"/>
          <w:b/>
          <w:bCs/>
          <w:color w:val="000000"/>
          <w:lang w:val="es" w:eastAsia="es-ES"/>
        </w:rPr>
      </w:pPr>
      <w:r w:rsidRPr="00C137F3">
        <w:rPr>
          <w:rFonts w:ascii="Arial Narrow" w:hAnsi="Arial Narrow" w:cs="Calibri"/>
          <w:b/>
          <w:bCs/>
          <w:color w:val="000000"/>
          <w:lang w:val="es" w:eastAsia="es-ES"/>
        </w:rPr>
        <w:t xml:space="preserve">Diligencias Previas </w:t>
      </w:r>
      <w:r w:rsidRPr="00C137F3">
        <w:rPr>
          <w:rFonts w:ascii="Arial Narrow" w:eastAsia="Arial" w:hAnsi="Arial Narrow" w:cs="Calibri"/>
          <w:b/>
          <w:bCs/>
          <w:lang w:val="es" w:eastAsia="es-ES"/>
        </w:rPr>
        <w:t>___</w:t>
      </w:r>
      <w:r w:rsidRPr="00C137F3">
        <w:rPr>
          <w:rFonts w:ascii="Arial Narrow" w:hAnsi="Arial Narrow" w:cs="Calibri"/>
          <w:b/>
          <w:bCs/>
          <w:color w:val="000000"/>
          <w:lang w:val="es" w:eastAsia="es-ES"/>
        </w:rPr>
        <w:t>/</w:t>
      </w:r>
      <w:r w:rsidRPr="00C137F3">
        <w:rPr>
          <w:rFonts w:ascii="Arial Narrow" w:eastAsia="Arial" w:hAnsi="Arial Narrow" w:cs="Calibri"/>
          <w:b/>
          <w:bCs/>
          <w:lang w:val="es" w:eastAsia="es-ES"/>
        </w:rPr>
        <w:t>_______</w:t>
      </w:r>
    </w:p>
    <w:p w14:paraId="0F6EB20A" w14:textId="77777777" w:rsidR="00C137F3" w:rsidRPr="00C137F3" w:rsidRDefault="00C137F3" w:rsidP="00C137F3">
      <w:pPr>
        <w:pBdr>
          <w:top w:val="nil"/>
          <w:left w:val="nil"/>
          <w:bottom w:val="nil"/>
          <w:right w:val="nil"/>
          <w:between w:val="nil"/>
        </w:pBdr>
        <w:spacing w:before="224" w:line="360" w:lineRule="auto"/>
        <w:ind w:left="686"/>
        <w:jc w:val="center"/>
        <w:rPr>
          <w:rFonts w:ascii="Arial Narrow" w:eastAsia="Arial" w:hAnsi="Arial Narrow" w:cs="Calibri"/>
          <w:b/>
          <w:bCs/>
          <w:color w:val="000000"/>
          <w:lang w:val="es" w:eastAsia="es-ES"/>
        </w:rPr>
      </w:pPr>
      <w:r w:rsidRPr="00C137F3">
        <w:rPr>
          <w:rFonts w:ascii="Arial Narrow" w:hAnsi="Arial Narrow" w:cs="Calibri"/>
          <w:b/>
          <w:bCs/>
          <w:color w:val="000000"/>
          <w:lang w:val="es" w:eastAsia="es-ES"/>
        </w:rPr>
        <w:t xml:space="preserve">AL JUZGADO DE INSTRUCCIÓN NÚM. </w:t>
      </w:r>
      <w:r w:rsidRPr="00C137F3">
        <w:rPr>
          <w:rFonts w:ascii="Arial Narrow" w:eastAsia="Arial" w:hAnsi="Arial Narrow" w:cs="Calibri"/>
          <w:b/>
          <w:bCs/>
          <w:lang w:val="es" w:eastAsia="es-ES"/>
        </w:rPr>
        <w:t xml:space="preserve">__ </w:t>
      </w:r>
      <w:r w:rsidRPr="00C137F3">
        <w:rPr>
          <w:rFonts w:ascii="Arial Narrow" w:hAnsi="Arial Narrow" w:cs="Calibri"/>
          <w:b/>
          <w:bCs/>
          <w:color w:val="000000"/>
          <w:lang w:val="es" w:eastAsia="es-ES"/>
        </w:rPr>
        <w:t xml:space="preserve">DE </w:t>
      </w:r>
      <w:r w:rsidRPr="00C137F3">
        <w:rPr>
          <w:rFonts w:ascii="Arial Narrow" w:eastAsia="Arial" w:hAnsi="Arial Narrow" w:cs="Calibri"/>
          <w:b/>
          <w:bCs/>
          <w:color w:val="000000"/>
          <w:lang w:val="es" w:eastAsia="es-ES"/>
        </w:rPr>
        <w:t>__________</w:t>
      </w:r>
    </w:p>
    <w:p w14:paraId="24B0D77E" w14:textId="77777777" w:rsidR="00C137F3" w:rsidRPr="00C137F3" w:rsidRDefault="00C137F3" w:rsidP="00C137F3">
      <w:pPr>
        <w:pBdr>
          <w:top w:val="nil"/>
          <w:left w:val="nil"/>
          <w:bottom w:val="nil"/>
          <w:right w:val="nil"/>
          <w:between w:val="nil"/>
        </w:pBdr>
        <w:spacing w:before="10" w:line="360" w:lineRule="auto"/>
        <w:rPr>
          <w:rFonts w:ascii="Arial Narrow" w:eastAsia="Arial" w:hAnsi="Arial Narrow" w:cs="Calibri"/>
          <w:color w:val="000000"/>
          <w:lang w:val="es" w:eastAsia="es-ES"/>
        </w:rPr>
      </w:pPr>
    </w:p>
    <w:p w14:paraId="2F47B68B" w14:textId="77777777" w:rsidR="00C137F3" w:rsidRPr="00C137F3" w:rsidRDefault="00C137F3" w:rsidP="00C137F3">
      <w:pPr>
        <w:pBdr>
          <w:top w:val="nil"/>
          <w:left w:val="nil"/>
          <w:bottom w:val="nil"/>
          <w:right w:val="nil"/>
          <w:between w:val="nil"/>
        </w:pBdr>
        <w:spacing w:line="360" w:lineRule="auto"/>
        <w:ind w:left="119" w:right="102" w:firstLine="566"/>
        <w:jc w:val="both"/>
        <w:rPr>
          <w:rFonts w:ascii="Arial Narrow" w:eastAsia="Arial" w:hAnsi="Arial Narrow" w:cs="Calibri"/>
          <w:color w:val="000000"/>
          <w:lang w:val="es" w:eastAsia="es-ES"/>
        </w:rPr>
      </w:pPr>
      <w:r w:rsidRPr="00C137F3">
        <w:rPr>
          <w:rFonts w:ascii="Arial Narrow" w:eastAsia="Arial" w:hAnsi="Arial Narrow" w:cs="Calibri"/>
          <w:bCs/>
          <w:lang w:val="es" w:eastAsia="es-ES"/>
        </w:rPr>
        <w:t>_______________________</w:t>
      </w:r>
      <w:r w:rsidRPr="00C137F3">
        <w:rPr>
          <w:rFonts w:ascii="Arial Narrow" w:hAnsi="Arial Narrow" w:cs="Calibri"/>
          <w:bCs/>
          <w:color w:val="000000"/>
          <w:lang w:val="es" w:eastAsia="es-ES"/>
        </w:rPr>
        <w:t xml:space="preserve">, Procuradora de los Tribunales de </w:t>
      </w:r>
      <w:r w:rsidRPr="00C137F3">
        <w:rPr>
          <w:rFonts w:ascii="Arial Narrow" w:eastAsia="Arial" w:hAnsi="Arial Narrow" w:cs="Calibri"/>
          <w:bCs/>
          <w:color w:val="000000"/>
          <w:lang w:val="es" w:eastAsia="es-ES"/>
        </w:rPr>
        <w:t>________</w:t>
      </w:r>
      <w:r w:rsidRPr="00C137F3">
        <w:rPr>
          <w:rFonts w:ascii="Arial Narrow" w:hAnsi="Arial Narrow" w:cs="Calibri"/>
          <w:bCs/>
          <w:color w:val="000000"/>
          <w:lang w:val="es" w:eastAsia="es-ES"/>
        </w:rPr>
        <w:t xml:space="preserve">, en nombre y representación de </w:t>
      </w:r>
      <w:r w:rsidRPr="00C137F3">
        <w:rPr>
          <w:rFonts w:ascii="Arial Narrow" w:eastAsia="Arial" w:hAnsi="Arial Narrow" w:cs="Calibri"/>
          <w:bCs/>
          <w:color w:val="000000"/>
          <w:lang w:val="es" w:eastAsia="es-ES"/>
        </w:rPr>
        <w:t>_____</w:t>
      </w:r>
      <w:r w:rsidRPr="00C137F3">
        <w:rPr>
          <w:rFonts w:ascii="Arial Narrow" w:eastAsia="Arial" w:hAnsi="Arial Narrow" w:cs="Calibri"/>
          <w:bCs/>
          <w:lang w:val="es" w:eastAsia="es-ES"/>
        </w:rPr>
        <w:t>___________________</w:t>
      </w:r>
      <w:r w:rsidRPr="00C137F3">
        <w:rPr>
          <w:rFonts w:ascii="Arial Narrow" w:hAnsi="Arial Narrow" w:cs="Calibri"/>
          <w:bCs/>
          <w:color w:val="000000"/>
          <w:lang w:val="es" w:eastAsia="es-ES"/>
        </w:rPr>
        <w:t xml:space="preserve">, tal y como consta en el procedimiento de referencia, ante el Juzgado comparezco bajo la dirección de la Abogada del Ilustre Colegio de la Abogacía de </w:t>
      </w:r>
      <w:r w:rsidRPr="00C137F3">
        <w:rPr>
          <w:rFonts w:ascii="Arial Narrow" w:eastAsia="Arial" w:hAnsi="Arial Narrow" w:cs="Calibri"/>
          <w:bCs/>
          <w:lang w:val="es" w:eastAsia="es-ES"/>
        </w:rPr>
        <w:t>__</w:t>
      </w:r>
      <w:r w:rsidRPr="00C137F3">
        <w:rPr>
          <w:rFonts w:ascii="Arial Narrow" w:eastAsia="Arial" w:hAnsi="Arial Narrow" w:cs="Calibri"/>
          <w:bCs/>
          <w:color w:val="000000"/>
          <w:lang w:val="es" w:eastAsia="es-ES"/>
        </w:rPr>
        <w:t>_______________, _________________</w:t>
      </w:r>
      <w:r w:rsidRPr="00C137F3">
        <w:rPr>
          <w:rFonts w:ascii="Arial Narrow" w:eastAsia="Arial" w:hAnsi="Arial Narrow" w:cs="Calibri"/>
          <w:bCs/>
          <w:lang w:val="es" w:eastAsia="es-ES"/>
        </w:rPr>
        <w:t>__</w:t>
      </w:r>
      <w:r w:rsidRPr="00C137F3">
        <w:rPr>
          <w:rFonts w:ascii="Arial Narrow" w:hAnsi="Arial Narrow" w:cs="Calibri"/>
          <w:bCs/>
          <w:color w:val="000000"/>
          <w:lang w:val="es" w:eastAsia="es-ES"/>
        </w:rPr>
        <w:t xml:space="preserve"> (Colegiada </w:t>
      </w:r>
      <w:r w:rsidRPr="00C137F3">
        <w:rPr>
          <w:rFonts w:ascii="Arial Narrow" w:eastAsia="Arial" w:hAnsi="Arial Narrow" w:cs="Calibri"/>
          <w:bCs/>
          <w:color w:val="000000"/>
          <w:lang w:val="es" w:eastAsia="es-ES"/>
        </w:rPr>
        <w:t>_______</w:t>
      </w:r>
      <w:r w:rsidRPr="00C137F3">
        <w:rPr>
          <w:rFonts w:ascii="Arial Narrow" w:hAnsi="Arial Narrow" w:cs="Calibri"/>
          <w:bCs/>
          <w:color w:val="000000"/>
          <w:lang w:val="es" w:eastAsia="es-ES"/>
        </w:rPr>
        <w:t>), y como mejor proceda en Der</w:t>
      </w:r>
      <w:r w:rsidRPr="00C137F3">
        <w:rPr>
          <w:rFonts w:ascii="Arial Narrow" w:hAnsi="Arial Narrow" w:cs="Calibri"/>
          <w:color w:val="000000"/>
          <w:lang w:val="es" w:eastAsia="es-ES"/>
        </w:rPr>
        <w:t xml:space="preserve">echo </w:t>
      </w:r>
      <w:r w:rsidRPr="00C137F3">
        <w:rPr>
          <w:rFonts w:ascii="Arial Narrow" w:hAnsi="Arial Narrow" w:cs="Calibri"/>
          <w:b/>
          <w:bCs/>
          <w:color w:val="000000"/>
          <w:lang w:val="es" w:eastAsia="es-ES"/>
        </w:rPr>
        <w:t>DIGO:</w:t>
      </w:r>
    </w:p>
    <w:p w14:paraId="6D32CE0E" w14:textId="77777777" w:rsidR="00C137F3" w:rsidRPr="00C137F3" w:rsidRDefault="00C137F3" w:rsidP="00C137F3">
      <w:pPr>
        <w:pBdr>
          <w:top w:val="nil"/>
          <w:left w:val="nil"/>
          <w:bottom w:val="nil"/>
          <w:right w:val="nil"/>
          <w:between w:val="nil"/>
        </w:pBdr>
        <w:spacing w:before="201" w:line="360" w:lineRule="auto"/>
        <w:ind w:left="119" w:right="102" w:firstLine="566"/>
        <w:jc w:val="both"/>
        <w:rPr>
          <w:rFonts w:ascii="Arial Narrow" w:eastAsia="Arial" w:hAnsi="Arial Narrow" w:cs="Calibri"/>
          <w:color w:val="000000"/>
          <w:lang w:val="es" w:eastAsia="es-ES"/>
        </w:rPr>
      </w:pPr>
      <w:r w:rsidRPr="00C137F3">
        <w:rPr>
          <w:rFonts w:ascii="Arial Narrow" w:hAnsi="Arial Narrow" w:cs="Calibri"/>
          <w:color w:val="000000"/>
          <w:lang w:val="es" w:eastAsia="es-ES"/>
        </w:rPr>
        <w:t xml:space="preserve">Que, en fecha </w:t>
      </w:r>
      <w:r w:rsidRPr="00C137F3">
        <w:rPr>
          <w:rFonts w:ascii="Arial Narrow" w:eastAsia="Arial" w:hAnsi="Arial Narrow" w:cs="Calibri"/>
          <w:lang w:val="es" w:eastAsia="es-ES"/>
        </w:rPr>
        <w:t>__</w:t>
      </w:r>
      <w:r w:rsidRPr="00C137F3">
        <w:rPr>
          <w:rFonts w:ascii="Arial Narrow" w:eastAsia="Arial" w:hAnsi="Arial Narrow" w:cs="Calibri"/>
          <w:color w:val="000000"/>
          <w:lang w:val="es" w:eastAsia="es-ES"/>
        </w:rPr>
        <w:t xml:space="preserve"> </w:t>
      </w:r>
      <w:r w:rsidRPr="00C137F3">
        <w:rPr>
          <w:rFonts w:ascii="Arial Narrow" w:hAnsi="Arial Narrow" w:cs="Calibri"/>
          <w:color w:val="000000"/>
          <w:lang w:val="es" w:eastAsia="es-ES"/>
        </w:rPr>
        <w:t xml:space="preserve">de </w:t>
      </w:r>
      <w:r w:rsidRPr="00C137F3">
        <w:rPr>
          <w:rFonts w:ascii="Arial Narrow" w:eastAsia="Arial" w:hAnsi="Arial Narrow" w:cs="Calibri"/>
          <w:color w:val="000000"/>
          <w:lang w:val="es" w:eastAsia="es-ES"/>
        </w:rPr>
        <w:t>______</w:t>
      </w:r>
      <w:r w:rsidRPr="00C137F3">
        <w:rPr>
          <w:rFonts w:ascii="Arial Narrow" w:hAnsi="Arial Narrow" w:cs="Calibri"/>
          <w:color w:val="000000"/>
          <w:lang w:val="es" w:eastAsia="es-ES"/>
        </w:rPr>
        <w:t xml:space="preserve"> </w:t>
      </w:r>
      <w:proofErr w:type="spellStart"/>
      <w:r w:rsidRPr="00C137F3">
        <w:rPr>
          <w:rFonts w:ascii="Arial Narrow" w:hAnsi="Arial Narrow" w:cs="Calibri"/>
          <w:color w:val="000000"/>
          <w:lang w:val="es" w:eastAsia="es-ES"/>
        </w:rPr>
        <w:t>de</w:t>
      </w:r>
      <w:proofErr w:type="spellEnd"/>
      <w:r w:rsidRPr="00C137F3">
        <w:rPr>
          <w:rFonts w:ascii="Arial Narrow" w:hAnsi="Arial Narrow" w:cs="Calibri"/>
          <w:color w:val="000000"/>
          <w:lang w:val="es" w:eastAsia="es-ES"/>
        </w:rPr>
        <w:t xml:space="preserve"> </w:t>
      </w:r>
      <w:r w:rsidRPr="00C137F3">
        <w:rPr>
          <w:rFonts w:ascii="Arial Narrow" w:eastAsia="Arial" w:hAnsi="Arial Narrow" w:cs="Calibri"/>
          <w:color w:val="000000"/>
          <w:lang w:val="es" w:eastAsia="es-ES"/>
        </w:rPr>
        <w:t xml:space="preserve">______ </w:t>
      </w:r>
      <w:r w:rsidRPr="00C137F3">
        <w:rPr>
          <w:rFonts w:ascii="Arial Narrow" w:hAnsi="Arial Narrow" w:cs="Calibri"/>
          <w:color w:val="000000"/>
          <w:lang w:val="es" w:eastAsia="es-ES"/>
        </w:rPr>
        <w:t>ha sido notificada a esta providencia por la que se le confiere el plazo de 5 días para realizar las manifestaciones oportunas respecto del Recurso de Apelación interpuesto por la contraria, en fecha 3 de agosto, solicitando dejar sin efecto la práctica de la rueda de reconocimiento de los investigados.</w:t>
      </w:r>
    </w:p>
    <w:p w14:paraId="5117EDF0" w14:textId="77777777" w:rsidR="00C137F3" w:rsidRPr="00C137F3" w:rsidRDefault="00C137F3" w:rsidP="00C137F3">
      <w:pPr>
        <w:pBdr>
          <w:top w:val="nil"/>
          <w:left w:val="nil"/>
          <w:bottom w:val="nil"/>
          <w:right w:val="nil"/>
          <w:between w:val="nil"/>
        </w:pBdr>
        <w:spacing w:before="199" w:line="360" w:lineRule="auto"/>
        <w:ind w:left="120" w:right="103" w:firstLine="566"/>
        <w:jc w:val="both"/>
        <w:rPr>
          <w:rFonts w:ascii="Arial Narrow" w:eastAsia="Arial" w:hAnsi="Arial Narrow" w:cs="Calibri"/>
          <w:color w:val="000000"/>
          <w:lang w:val="es" w:eastAsia="es-ES"/>
        </w:rPr>
      </w:pPr>
      <w:r w:rsidRPr="00C137F3">
        <w:rPr>
          <w:rFonts w:ascii="Arial Narrow" w:hAnsi="Arial Narrow" w:cs="Calibri"/>
          <w:color w:val="000000"/>
          <w:lang w:val="es" w:eastAsia="es-ES"/>
        </w:rPr>
        <w:t xml:space="preserve">Que, estando de acuerdo con el sentido del Auto recurrido, y en total desacuerdo con las peticiones y los argumentos presentados por la contraria, esta representación </w:t>
      </w:r>
      <w:r w:rsidRPr="00C137F3">
        <w:rPr>
          <w:rFonts w:ascii="Arial Narrow" w:hAnsi="Arial Narrow" w:cs="Calibri"/>
          <w:b/>
          <w:bCs/>
          <w:color w:val="000000"/>
          <w:lang w:val="es" w:eastAsia="es-ES"/>
        </w:rPr>
        <w:t>presenta OPOSICIÓN AL RECURSO DE APELACIÓN</w:t>
      </w:r>
      <w:r w:rsidRPr="00C137F3">
        <w:rPr>
          <w:rFonts w:ascii="Arial Narrow" w:hAnsi="Arial Narrow" w:cs="Calibri"/>
          <w:color w:val="000000"/>
          <w:lang w:val="es" w:eastAsia="es-ES"/>
        </w:rPr>
        <w:t xml:space="preserve"> conforme a la siguiente</w:t>
      </w:r>
    </w:p>
    <w:p w14:paraId="1E0FFDF6" w14:textId="77777777" w:rsidR="00C137F3" w:rsidRPr="00C137F3" w:rsidRDefault="00C137F3" w:rsidP="00C137F3">
      <w:pPr>
        <w:pBdr>
          <w:top w:val="nil"/>
          <w:left w:val="nil"/>
          <w:bottom w:val="nil"/>
          <w:right w:val="nil"/>
          <w:between w:val="nil"/>
        </w:pBdr>
        <w:spacing w:line="360" w:lineRule="auto"/>
        <w:rPr>
          <w:rFonts w:ascii="Arial Narrow" w:eastAsia="Arial" w:hAnsi="Arial Narrow" w:cs="Calibri"/>
          <w:color w:val="000000"/>
          <w:lang w:val="es" w:eastAsia="es-ES"/>
        </w:rPr>
      </w:pPr>
    </w:p>
    <w:p w14:paraId="668E7DD0" w14:textId="77777777" w:rsidR="00C137F3" w:rsidRPr="00C137F3" w:rsidRDefault="00C137F3" w:rsidP="00C137F3">
      <w:pPr>
        <w:pBdr>
          <w:top w:val="nil"/>
          <w:left w:val="nil"/>
          <w:bottom w:val="nil"/>
          <w:right w:val="nil"/>
          <w:between w:val="nil"/>
        </w:pBdr>
        <w:spacing w:before="167" w:line="360" w:lineRule="auto"/>
        <w:ind w:left="2160" w:right="3141" w:firstLine="720"/>
        <w:jc w:val="center"/>
        <w:rPr>
          <w:rFonts w:ascii="Arial Narrow" w:eastAsia="Arial" w:hAnsi="Arial Narrow" w:cs="Calibri"/>
          <w:b/>
          <w:bCs/>
          <w:color w:val="000000"/>
          <w:lang w:val="es" w:eastAsia="es-ES"/>
        </w:rPr>
      </w:pPr>
      <w:r w:rsidRPr="00C137F3">
        <w:rPr>
          <w:rFonts w:ascii="Arial Narrow" w:hAnsi="Arial Narrow" w:cs="Calibri"/>
          <w:b/>
          <w:bCs/>
          <w:color w:val="000000"/>
          <w:lang w:val="es" w:eastAsia="es-ES"/>
        </w:rPr>
        <w:t>ALEGACIÓN</w:t>
      </w:r>
    </w:p>
    <w:p w14:paraId="037D7E4A" w14:textId="77777777" w:rsidR="00C137F3" w:rsidRPr="00C137F3" w:rsidRDefault="00C137F3" w:rsidP="00C137F3">
      <w:pPr>
        <w:pBdr>
          <w:top w:val="nil"/>
          <w:left w:val="nil"/>
          <w:bottom w:val="nil"/>
          <w:right w:val="nil"/>
          <w:between w:val="nil"/>
        </w:pBdr>
        <w:spacing w:line="360" w:lineRule="auto"/>
        <w:rPr>
          <w:rFonts w:ascii="Arial Narrow" w:eastAsia="Arial" w:hAnsi="Arial Narrow" w:cs="Calibri"/>
          <w:color w:val="000000"/>
          <w:lang w:val="es" w:eastAsia="es-ES"/>
        </w:rPr>
      </w:pPr>
    </w:p>
    <w:p w14:paraId="00629BAD" w14:textId="77777777" w:rsidR="00C137F3" w:rsidRPr="00C137F3" w:rsidRDefault="00C137F3" w:rsidP="00C137F3">
      <w:pPr>
        <w:pBdr>
          <w:top w:val="nil"/>
          <w:left w:val="nil"/>
          <w:bottom w:val="nil"/>
          <w:right w:val="nil"/>
          <w:between w:val="nil"/>
        </w:pBdr>
        <w:spacing w:line="360" w:lineRule="auto"/>
        <w:ind w:left="119" w:right="102" w:firstLine="566"/>
        <w:jc w:val="both"/>
        <w:rPr>
          <w:rFonts w:ascii="Arial Narrow" w:eastAsia="Arial" w:hAnsi="Arial Narrow" w:cs="Calibri"/>
          <w:color w:val="000000"/>
          <w:lang w:val="es" w:eastAsia="es-ES"/>
        </w:rPr>
      </w:pPr>
      <w:proofErr w:type="gramStart"/>
      <w:r w:rsidRPr="00C137F3">
        <w:rPr>
          <w:rFonts w:ascii="Arial Narrow" w:hAnsi="Arial Narrow" w:cs="Calibri"/>
          <w:b/>
          <w:bCs/>
          <w:color w:val="000000"/>
          <w:lang w:val="es" w:eastAsia="es-ES"/>
        </w:rPr>
        <w:t>ÚNICA.-</w:t>
      </w:r>
      <w:proofErr w:type="gramEnd"/>
      <w:r w:rsidRPr="00C137F3">
        <w:rPr>
          <w:rFonts w:ascii="Arial Narrow" w:hAnsi="Arial Narrow" w:cs="Calibri"/>
          <w:b/>
          <w:bCs/>
          <w:color w:val="000000"/>
          <w:lang w:val="es" w:eastAsia="es-ES"/>
        </w:rPr>
        <w:t xml:space="preserve"> De la práctica de la rueda de reconocimiento</w:t>
      </w:r>
      <w:r w:rsidRPr="00C137F3">
        <w:rPr>
          <w:rFonts w:ascii="Arial Narrow" w:hAnsi="Arial Narrow" w:cs="Calibri"/>
          <w:color w:val="000000"/>
          <w:lang w:val="es" w:eastAsia="es-ES"/>
        </w:rPr>
        <w:t xml:space="preserve">. Que, la contraria solicita la revocación de la práctica de la rueda de reconocimiento, entendiendo que no ha sido acordada dentro del plazo de instrucción requerido según el art. 324 LECrim, ya que de haber sido acordada en Providencia de </w:t>
      </w:r>
      <w:r w:rsidRPr="00C137F3">
        <w:rPr>
          <w:rFonts w:ascii="Arial Narrow" w:eastAsia="Arial" w:hAnsi="Arial Narrow" w:cs="Calibri"/>
          <w:b/>
          <w:lang w:val="es" w:eastAsia="es-ES"/>
        </w:rPr>
        <w:t>___</w:t>
      </w:r>
      <w:r w:rsidRPr="00C137F3">
        <w:rPr>
          <w:rFonts w:ascii="Arial Narrow" w:hAnsi="Arial Narrow" w:cs="Calibri"/>
          <w:color w:val="000000"/>
          <w:lang w:val="es" w:eastAsia="es-ES"/>
        </w:rPr>
        <w:t xml:space="preserve"> </w:t>
      </w:r>
      <w:proofErr w:type="spellStart"/>
      <w:r w:rsidRPr="00C137F3">
        <w:rPr>
          <w:rFonts w:ascii="Arial Narrow" w:hAnsi="Arial Narrow" w:cs="Calibri"/>
          <w:color w:val="000000"/>
          <w:lang w:val="es" w:eastAsia="es-ES"/>
        </w:rPr>
        <w:t>de</w:t>
      </w:r>
      <w:proofErr w:type="spellEnd"/>
      <w:r w:rsidRPr="00C137F3">
        <w:rPr>
          <w:rFonts w:ascii="Arial Narrow" w:hAnsi="Arial Narrow" w:cs="Calibri"/>
          <w:color w:val="000000"/>
          <w:lang w:val="es" w:eastAsia="es-ES"/>
        </w:rPr>
        <w:t xml:space="preserve"> </w:t>
      </w:r>
      <w:r w:rsidRPr="00C137F3">
        <w:rPr>
          <w:rFonts w:ascii="Arial Narrow" w:eastAsia="Arial" w:hAnsi="Arial Narrow" w:cs="Calibri"/>
          <w:b/>
          <w:color w:val="000000"/>
          <w:lang w:val="es" w:eastAsia="es-ES"/>
        </w:rPr>
        <w:t>______</w:t>
      </w:r>
      <w:r w:rsidRPr="00C137F3">
        <w:rPr>
          <w:rFonts w:ascii="Arial Narrow" w:hAnsi="Arial Narrow" w:cs="Calibri"/>
          <w:color w:val="000000"/>
          <w:lang w:val="es" w:eastAsia="es-ES"/>
        </w:rPr>
        <w:t xml:space="preserve"> </w:t>
      </w:r>
      <w:proofErr w:type="spellStart"/>
      <w:r w:rsidRPr="00C137F3">
        <w:rPr>
          <w:rFonts w:ascii="Arial Narrow" w:hAnsi="Arial Narrow" w:cs="Calibri"/>
          <w:color w:val="000000"/>
          <w:lang w:val="es" w:eastAsia="es-ES"/>
        </w:rPr>
        <w:t>de</w:t>
      </w:r>
      <w:proofErr w:type="spellEnd"/>
      <w:r w:rsidRPr="00C137F3">
        <w:rPr>
          <w:rFonts w:ascii="Arial Narrow" w:hAnsi="Arial Narrow" w:cs="Calibri"/>
          <w:color w:val="000000"/>
          <w:lang w:val="es" w:eastAsia="es-ES"/>
        </w:rPr>
        <w:t xml:space="preserve"> </w:t>
      </w:r>
      <w:r w:rsidRPr="00C137F3">
        <w:rPr>
          <w:rFonts w:ascii="Arial Narrow" w:eastAsia="Arial" w:hAnsi="Arial Narrow" w:cs="Calibri"/>
          <w:b/>
          <w:color w:val="000000"/>
          <w:lang w:val="es" w:eastAsia="es-ES"/>
        </w:rPr>
        <w:t>_____</w:t>
      </w:r>
      <w:r w:rsidRPr="00C137F3">
        <w:rPr>
          <w:rFonts w:ascii="Arial Narrow" w:hAnsi="Arial Narrow" w:cs="Calibri"/>
          <w:color w:val="000000"/>
          <w:lang w:val="es" w:eastAsia="es-ES"/>
        </w:rPr>
        <w:t xml:space="preserve"> la rueda se habría practicado el día de la declaración de los investigados, para preservar sus derechos y que la letrada del denunciante no pudiera influir en la posterior identificación por parte de su representado.</w:t>
      </w:r>
    </w:p>
    <w:p w14:paraId="55615E10" w14:textId="77777777" w:rsidR="00C137F3" w:rsidRDefault="00C137F3" w:rsidP="00C137F3">
      <w:pPr>
        <w:pBdr>
          <w:top w:val="nil"/>
          <w:left w:val="nil"/>
          <w:bottom w:val="nil"/>
          <w:right w:val="nil"/>
          <w:between w:val="nil"/>
        </w:pBdr>
        <w:spacing w:before="201" w:line="360" w:lineRule="auto"/>
        <w:ind w:left="119" w:right="102" w:firstLine="566"/>
        <w:jc w:val="both"/>
        <w:rPr>
          <w:rFonts w:ascii="Arial Narrow" w:hAnsi="Arial Narrow" w:cs="Calibri"/>
          <w:color w:val="000000"/>
          <w:lang w:val="es" w:eastAsia="es-ES"/>
        </w:rPr>
      </w:pPr>
    </w:p>
    <w:p w14:paraId="40475053" w14:textId="77777777" w:rsidR="00C137F3" w:rsidRDefault="00C137F3" w:rsidP="00C137F3">
      <w:pPr>
        <w:pBdr>
          <w:top w:val="nil"/>
          <w:left w:val="nil"/>
          <w:bottom w:val="nil"/>
          <w:right w:val="nil"/>
          <w:between w:val="nil"/>
        </w:pBdr>
        <w:spacing w:before="201" w:line="360" w:lineRule="auto"/>
        <w:ind w:left="119" w:right="102" w:firstLine="566"/>
        <w:jc w:val="both"/>
        <w:rPr>
          <w:rFonts w:ascii="Arial Narrow" w:hAnsi="Arial Narrow" w:cs="Calibri"/>
          <w:color w:val="000000"/>
          <w:lang w:val="es" w:eastAsia="es-ES"/>
        </w:rPr>
      </w:pPr>
    </w:p>
    <w:p w14:paraId="61FAF790" w14:textId="0AE151E7" w:rsidR="00C137F3" w:rsidRPr="00C137F3" w:rsidRDefault="00C137F3" w:rsidP="00C137F3">
      <w:pPr>
        <w:pBdr>
          <w:top w:val="nil"/>
          <w:left w:val="nil"/>
          <w:bottom w:val="nil"/>
          <w:right w:val="nil"/>
          <w:between w:val="nil"/>
        </w:pBdr>
        <w:spacing w:before="201" w:line="360" w:lineRule="auto"/>
        <w:ind w:left="119" w:right="102" w:firstLine="566"/>
        <w:jc w:val="both"/>
        <w:rPr>
          <w:rFonts w:ascii="Arial Narrow" w:eastAsia="Arial" w:hAnsi="Arial Narrow" w:cs="Calibri"/>
          <w:color w:val="000000"/>
          <w:lang w:val="es" w:eastAsia="es-ES"/>
        </w:rPr>
      </w:pPr>
      <w:r w:rsidRPr="00C137F3">
        <w:rPr>
          <w:rFonts w:ascii="Arial Narrow" w:hAnsi="Arial Narrow" w:cs="Calibri"/>
          <w:color w:val="000000"/>
          <w:lang w:val="es" w:eastAsia="es-ES"/>
        </w:rPr>
        <w:t>Que, a este respecto, en primer lugar, no existe ninguna regulación, ni siquiera ningún acuerdo no escrito, que suponga que las ruedas de reconocimiento han de realizarse el día de la declaración de los investigados, siendo este un argumento totalmente subjetivo.</w:t>
      </w:r>
    </w:p>
    <w:p w14:paraId="73F84699" w14:textId="77777777" w:rsidR="00C137F3" w:rsidRPr="00C137F3" w:rsidRDefault="00C137F3" w:rsidP="00C137F3">
      <w:pPr>
        <w:pBdr>
          <w:top w:val="nil"/>
          <w:left w:val="nil"/>
          <w:bottom w:val="nil"/>
          <w:right w:val="nil"/>
          <w:between w:val="nil"/>
        </w:pBdr>
        <w:spacing w:before="200" w:line="360" w:lineRule="auto"/>
        <w:ind w:left="122" w:right="98" w:firstLine="566"/>
        <w:jc w:val="both"/>
        <w:rPr>
          <w:rFonts w:ascii="Arial Narrow" w:eastAsia="Arial" w:hAnsi="Arial Narrow" w:cs="Calibri"/>
          <w:color w:val="000000"/>
          <w:lang w:val="es" w:eastAsia="es-ES"/>
        </w:rPr>
      </w:pPr>
      <w:r w:rsidRPr="00C137F3">
        <w:rPr>
          <w:rFonts w:ascii="Arial Narrow" w:hAnsi="Arial Narrow" w:cs="Calibri"/>
          <w:color w:val="000000"/>
          <w:lang w:val="es" w:eastAsia="es-ES"/>
        </w:rPr>
        <w:t xml:space="preserve">Que, en fecha </w:t>
      </w:r>
      <w:r w:rsidRPr="00C137F3">
        <w:rPr>
          <w:rFonts w:ascii="Arial Narrow" w:eastAsia="Arial" w:hAnsi="Arial Narrow" w:cs="Calibri"/>
          <w:lang w:val="es" w:eastAsia="es-ES"/>
        </w:rPr>
        <w:t>__</w:t>
      </w:r>
      <w:r w:rsidRPr="00C137F3">
        <w:rPr>
          <w:rFonts w:ascii="Arial Narrow" w:eastAsia="Arial" w:hAnsi="Arial Narrow" w:cs="Calibri"/>
          <w:color w:val="000000"/>
          <w:lang w:val="es" w:eastAsia="es-ES"/>
        </w:rPr>
        <w:t xml:space="preserve"> </w:t>
      </w:r>
      <w:r w:rsidRPr="00C137F3">
        <w:rPr>
          <w:rFonts w:ascii="Arial Narrow" w:hAnsi="Arial Narrow" w:cs="Calibri"/>
          <w:color w:val="000000"/>
          <w:lang w:val="es" w:eastAsia="es-ES"/>
        </w:rPr>
        <w:t xml:space="preserve">de </w:t>
      </w:r>
      <w:r w:rsidRPr="00C137F3">
        <w:rPr>
          <w:rFonts w:ascii="Arial Narrow" w:eastAsia="Arial" w:hAnsi="Arial Narrow" w:cs="Calibri"/>
          <w:color w:val="000000"/>
          <w:lang w:val="es" w:eastAsia="es-ES"/>
        </w:rPr>
        <w:t>_____</w:t>
      </w:r>
      <w:r w:rsidRPr="00C137F3">
        <w:rPr>
          <w:rFonts w:ascii="Arial Narrow" w:hAnsi="Arial Narrow" w:cs="Calibri"/>
          <w:color w:val="000000"/>
          <w:lang w:val="es" w:eastAsia="es-ES"/>
        </w:rPr>
        <w:t xml:space="preserve"> </w:t>
      </w:r>
      <w:proofErr w:type="spellStart"/>
      <w:r w:rsidRPr="00C137F3">
        <w:rPr>
          <w:rFonts w:ascii="Arial Narrow" w:hAnsi="Arial Narrow" w:cs="Calibri"/>
          <w:color w:val="000000"/>
          <w:lang w:val="es" w:eastAsia="es-ES"/>
        </w:rPr>
        <w:t>de</w:t>
      </w:r>
      <w:proofErr w:type="spellEnd"/>
      <w:r w:rsidRPr="00C137F3">
        <w:rPr>
          <w:rFonts w:ascii="Arial Narrow" w:eastAsia="Arial" w:hAnsi="Arial Narrow" w:cs="Calibri"/>
          <w:color w:val="000000"/>
          <w:lang w:val="es" w:eastAsia="es-ES"/>
        </w:rPr>
        <w:t xml:space="preserve"> _____</w:t>
      </w:r>
      <w:r w:rsidRPr="00C137F3">
        <w:rPr>
          <w:rFonts w:ascii="Arial Narrow" w:hAnsi="Arial Narrow" w:cs="Calibri"/>
          <w:color w:val="000000"/>
          <w:lang w:val="es" w:eastAsia="es-ES"/>
        </w:rPr>
        <w:t xml:space="preserve">, </w:t>
      </w:r>
      <w:proofErr w:type="spellStart"/>
      <w:r w:rsidRPr="00C137F3">
        <w:rPr>
          <w:rFonts w:ascii="Arial Narrow" w:hAnsi="Arial Narrow" w:cs="Calibri"/>
          <w:color w:val="000000"/>
          <w:lang w:val="es" w:eastAsia="es-ES"/>
        </w:rPr>
        <w:t>SSª</w:t>
      </w:r>
      <w:proofErr w:type="spellEnd"/>
      <w:r w:rsidRPr="00C137F3">
        <w:rPr>
          <w:rFonts w:ascii="Arial Narrow" w:hAnsi="Arial Narrow" w:cs="Calibri"/>
          <w:color w:val="000000"/>
          <w:lang w:val="es" w:eastAsia="es-ES"/>
        </w:rPr>
        <w:t xml:space="preserve"> acordó la declaración del denunciante y los testigos, indicando literalmente que ‘</w:t>
      </w:r>
      <w:r w:rsidRPr="00C137F3">
        <w:rPr>
          <w:rFonts w:ascii="Arial Narrow" w:hAnsi="Arial Narrow" w:cs="Calibri"/>
          <w:i/>
          <w:color w:val="000000"/>
          <w:lang w:val="es" w:eastAsia="es-ES"/>
        </w:rPr>
        <w:t>con carácter previo a la declaración de los investigados y a las ruedas de reconocimiento’</w:t>
      </w:r>
      <w:r w:rsidRPr="00C137F3">
        <w:rPr>
          <w:rFonts w:ascii="Arial Narrow" w:hAnsi="Arial Narrow" w:cs="Calibri"/>
          <w:color w:val="000000"/>
          <w:lang w:val="es" w:eastAsia="es-ES"/>
        </w:rPr>
        <w:t>, había de librarse</w:t>
      </w:r>
      <w:r w:rsidRPr="00C137F3">
        <w:rPr>
          <w:rFonts w:ascii="Arial Narrow" w:eastAsia="Arial" w:hAnsi="Arial Narrow" w:cs="Calibri"/>
          <w:lang w:val="es" w:eastAsia="es-ES"/>
        </w:rPr>
        <w:t xml:space="preserve"> </w:t>
      </w:r>
      <w:r w:rsidRPr="00C137F3">
        <w:rPr>
          <w:rFonts w:ascii="Arial Narrow" w:hAnsi="Arial Narrow" w:cs="Calibri"/>
          <w:color w:val="000000"/>
          <w:lang w:val="es" w:eastAsia="es-ES"/>
        </w:rPr>
        <w:t>oficio a</w:t>
      </w:r>
      <w:r w:rsidRPr="00C137F3">
        <w:rPr>
          <w:rFonts w:ascii="Arial Narrow" w:eastAsia="Arial" w:hAnsi="Arial Narrow" w:cs="Calibri"/>
          <w:lang w:val="es" w:eastAsia="es-ES"/>
        </w:rPr>
        <w:t xml:space="preserve"> los agentes _______</w:t>
      </w:r>
      <w:r w:rsidRPr="00C137F3">
        <w:rPr>
          <w:rFonts w:ascii="Arial Narrow" w:eastAsia="Arial" w:hAnsi="Arial Narrow" w:cs="Calibri"/>
          <w:color w:val="000000"/>
          <w:lang w:val="es" w:eastAsia="es-ES"/>
        </w:rPr>
        <w:t xml:space="preserve"> </w:t>
      </w:r>
      <w:r w:rsidRPr="00C137F3">
        <w:rPr>
          <w:rFonts w:ascii="Arial Narrow" w:hAnsi="Arial Narrow" w:cs="Calibri"/>
          <w:color w:val="000000"/>
          <w:lang w:val="es" w:eastAsia="es-ES"/>
        </w:rPr>
        <w:t>para que identificasen a los intervinientes. Así, en dicho escrito se acuerda de forma clara e indubitada la práctica tanto de la declaración de los investigados como de la rueda de reconocimiento solicitada por esta parte en fech</w:t>
      </w:r>
      <w:r w:rsidRPr="00C137F3">
        <w:rPr>
          <w:rFonts w:ascii="Arial Narrow" w:eastAsia="Arial" w:hAnsi="Arial Narrow" w:cs="Calibri"/>
          <w:lang w:val="es" w:eastAsia="es-ES"/>
        </w:rPr>
        <w:t>a ___________</w:t>
      </w:r>
      <w:r w:rsidRPr="00C137F3">
        <w:rPr>
          <w:rFonts w:ascii="Arial Narrow" w:hAnsi="Arial Narrow" w:cs="Calibri"/>
          <w:color w:val="000000"/>
          <w:lang w:val="es" w:eastAsia="es-ES"/>
        </w:rPr>
        <w:t xml:space="preserve">, siendo estas diligencias señaladas una vez se dispusiera del informe de identificación de los </w:t>
      </w:r>
      <w:r w:rsidRPr="00C137F3">
        <w:rPr>
          <w:rFonts w:ascii="Arial Narrow" w:eastAsia="Arial" w:hAnsi="Arial Narrow" w:cs="Calibri"/>
          <w:lang w:val="es" w:eastAsia="es-ES"/>
        </w:rPr>
        <w:t>agentes _______</w:t>
      </w:r>
      <w:r w:rsidRPr="00C137F3">
        <w:rPr>
          <w:rFonts w:ascii="Arial Narrow" w:hAnsi="Arial Narrow" w:cs="Calibri"/>
          <w:color w:val="000000"/>
          <w:lang w:val="es" w:eastAsia="es-ES"/>
        </w:rPr>
        <w:t xml:space="preserve">. Por tanto, tal y como manifiesta </w:t>
      </w:r>
      <w:proofErr w:type="spellStart"/>
      <w:r w:rsidRPr="00C137F3">
        <w:rPr>
          <w:rFonts w:ascii="Arial Narrow" w:hAnsi="Arial Narrow" w:cs="Calibri"/>
          <w:color w:val="000000"/>
          <w:lang w:val="es" w:eastAsia="es-ES"/>
        </w:rPr>
        <w:t>SSª</w:t>
      </w:r>
      <w:proofErr w:type="spellEnd"/>
      <w:r w:rsidRPr="00C137F3">
        <w:rPr>
          <w:rFonts w:ascii="Arial Narrow" w:hAnsi="Arial Narrow" w:cs="Calibri"/>
          <w:color w:val="000000"/>
          <w:lang w:val="es" w:eastAsia="es-ES"/>
        </w:rPr>
        <w:t xml:space="preserve"> en el auto recurrido, la rueda de reconocimiento fue acordada, aunque no señalada, el </w:t>
      </w:r>
      <w:r w:rsidRPr="00C137F3">
        <w:rPr>
          <w:rFonts w:ascii="Arial Narrow" w:eastAsia="Arial" w:hAnsi="Arial Narrow" w:cs="Calibri"/>
          <w:lang w:val="es" w:eastAsia="es-ES"/>
        </w:rPr>
        <w:t>__</w:t>
      </w:r>
      <w:r w:rsidRPr="00C137F3">
        <w:rPr>
          <w:rFonts w:ascii="Arial Narrow" w:eastAsia="Arial" w:hAnsi="Arial Narrow" w:cs="Calibri"/>
          <w:color w:val="000000"/>
          <w:lang w:val="es" w:eastAsia="es-ES"/>
        </w:rPr>
        <w:t xml:space="preserve"> </w:t>
      </w:r>
      <w:r w:rsidRPr="00C137F3">
        <w:rPr>
          <w:rFonts w:ascii="Arial Narrow" w:eastAsia="Arial" w:hAnsi="Arial Narrow" w:cs="Calibri"/>
          <w:lang w:val="es" w:eastAsia="es-ES"/>
        </w:rPr>
        <w:t xml:space="preserve">de </w:t>
      </w:r>
      <w:r w:rsidRPr="00C137F3">
        <w:rPr>
          <w:rFonts w:ascii="Arial Narrow" w:eastAsia="Arial" w:hAnsi="Arial Narrow" w:cs="Calibri"/>
          <w:color w:val="000000"/>
          <w:lang w:val="es" w:eastAsia="es-ES"/>
        </w:rPr>
        <w:t>_____</w:t>
      </w:r>
      <w:r w:rsidRPr="00C137F3">
        <w:rPr>
          <w:rFonts w:ascii="Arial Narrow" w:eastAsia="Arial" w:hAnsi="Arial Narrow" w:cs="Calibri"/>
          <w:lang w:val="es" w:eastAsia="es-ES"/>
        </w:rPr>
        <w:t xml:space="preserve">   </w:t>
      </w:r>
      <w:proofErr w:type="spellStart"/>
      <w:r w:rsidRPr="00C137F3">
        <w:rPr>
          <w:rFonts w:ascii="Arial Narrow" w:eastAsia="Arial" w:hAnsi="Arial Narrow" w:cs="Calibri"/>
          <w:lang w:val="es" w:eastAsia="es-ES"/>
        </w:rPr>
        <w:t>de</w:t>
      </w:r>
      <w:proofErr w:type="spellEnd"/>
      <w:r w:rsidRPr="00C137F3">
        <w:rPr>
          <w:rFonts w:ascii="Arial Narrow" w:eastAsia="Arial" w:hAnsi="Arial Narrow" w:cs="Calibri"/>
          <w:lang w:val="es" w:eastAsia="es-ES"/>
        </w:rPr>
        <w:t xml:space="preserve"> </w:t>
      </w:r>
      <w:r w:rsidRPr="00C137F3">
        <w:rPr>
          <w:rFonts w:ascii="Arial Narrow" w:eastAsia="Arial" w:hAnsi="Arial Narrow" w:cs="Calibri"/>
          <w:color w:val="000000"/>
          <w:lang w:val="es" w:eastAsia="es-ES"/>
        </w:rPr>
        <w:t>_____</w:t>
      </w:r>
      <w:r w:rsidRPr="00C137F3">
        <w:rPr>
          <w:rFonts w:ascii="Arial Narrow" w:hAnsi="Arial Narrow" w:cs="Calibri"/>
          <w:color w:val="000000"/>
          <w:lang w:val="es" w:eastAsia="es-ES"/>
        </w:rPr>
        <w:t xml:space="preserve">, dentro del plazo legal de instrucción. Este hecho no puede estar sometido a interpretación, desde el momento en que </w:t>
      </w:r>
      <w:proofErr w:type="spellStart"/>
      <w:r w:rsidRPr="00C137F3">
        <w:rPr>
          <w:rFonts w:ascii="Arial Narrow" w:hAnsi="Arial Narrow" w:cs="Calibri"/>
          <w:color w:val="000000"/>
          <w:lang w:val="es" w:eastAsia="es-ES"/>
        </w:rPr>
        <w:t>SSª</w:t>
      </w:r>
      <w:proofErr w:type="spellEnd"/>
      <w:r w:rsidRPr="00C137F3">
        <w:rPr>
          <w:rFonts w:ascii="Arial Narrow" w:hAnsi="Arial Narrow" w:cs="Calibri"/>
          <w:color w:val="000000"/>
          <w:lang w:val="es" w:eastAsia="es-ES"/>
        </w:rPr>
        <w:t>, que es quien emite el escrito cuestionado, está manifestando explícitamente que efectivamente dicha diligencia fue acordada el</w:t>
      </w:r>
      <w:r w:rsidRPr="00C137F3">
        <w:rPr>
          <w:rFonts w:ascii="Arial Narrow" w:eastAsia="Arial" w:hAnsi="Arial Narrow" w:cs="Calibri"/>
          <w:lang w:val="es" w:eastAsia="es-ES"/>
        </w:rPr>
        <w:t xml:space="preserve"> ____</w:t>
      </w:r>
      <w:r w:rsidRPr="00C137F3">
        <w:rPr>
          <w:rFonts w:ascii="Arial Narrow" w:hAnsi="Arial Narrow" w:cs="Calibri"/>
          <w:color w:val="000000"/>
          <w:lang w:val="es" w:eastAsia="es-ES"/>
        </w:rPr>
        <w:t xml:space="preserve"> de </w:t>
      </w:r>
      <w:r w:rsidRPr="00C137F3">
        <w:rPr>
          <w:rFonts w:ascii="Arial Narrow" w:eastAsia="Arial" w:hAnsi="Arial Narrow" w:cs="Calibri"/>
          <w:color w:val="000000"/>
          <w:lang w:val="es" w:eastAsia="es-ES"/>
        </w:rPr>
        <w:t>_____</w:t>
      </w:r>
      <w:proofErr w:type="gramStart"/>
      <w:r w:rsidRPr="00C137F3">
        <w:rPr>
          <w:rFonts w:ascii="Arial Narrow" w:eastAsia="Arial" w:hAnsi="Arial Narrow" w:cs="Calibri"/>
          <w:color w:val="000000"/>
          <w:lang w:val="es" w:eastAsia="es-ES"/>
        </w:rPr>
        <w:t>_</w:t>
      </w:r>
      <w:r w:rsidRPr="00C137F3">
        <w:rPr>
          <w:rFonts w:ascii="Arial Narrow" w:hAnsi="Arial Narrow" w:cs="Calibri"/>
          <w:color w:val="000000"/>
          <w:lang w:val="es" w:eastAsia="es-ES"/>
        </w:rPr>
        <w:t xml:space="preserve"> </w:t>
      </w:r>
      <w:r w:rsidRPr="00C137F3">
        <w:rPr>
          <w:rFonts w:ascii="Arial Narrow" w:eastAsia="Arial" w:hAnsi="Arial Narrow" w:cs="Calibri"/>
          <w:lang w:val="es" w:eastAsia="es-ES"/>
        </w:rPr>
        <w:t xml:space="preserve"> </w:t>
      </w:r>
      <w:proofErr w:type="spellStart"/>
      <w:r w:rsidRPr="00C137F3">
        <w:rPr>
          <w:rFonts w:ascii="Arial Narrow" w:hAnsi="Arial Narrow" w:cs="Calibri"/>
          <w:color w:val="000000"/>
          <w:lang w:val="es" w:eastAsia="es-ES"/>
        </w:rPr>
        <w:t>de</w:t>
      </w:r>
      <w:proofErr w:type="spellEnd"/>
      <w:proofErr w:type="gramEnd"/>
      <w:r w:rsidRPr="00C137F3">
        <w:rPr>
          <w:rFonts w:ascii="Arial Narrow" w:hAnsi="Arial Narrow" w:cs="Calibri"/>
          <w:color w:val="000000"/>
          <w:lang w:val="es" w:eastAsia="es-ES"/>
        </w:rPr>
        <w:t xml:space="preserve"> </w:t>
      </w:r>
      <w:r w:rsidRPr="00C137F3">
        <w:rPr>
          <w:rFonts w:ascii="Arial Narrow" w:eastAsia="Arial" w:hAnsi="Arial Narrow" w:cs="Calibri"/>
          <w:color w:val="000000"/>
          <w:lang w:val="es" w:eastAsia="es-ES"/>
        </w:rPr>
        <w:t>____</w:t>
      </w:r>
      <w:r w:rsidRPr="00C137F3">
        <w:rPr>
          <w:rFonts w:ascii="Arial Narrow" w:eastAsia="Arial" w:hAnsi="Arial Narrow" w:cs="Calibri"/>
          <w:lang w:val="es" w:eastAsia="es-ES"/>
        </w:rPr>
        <w:t xml:space="preserve">. </w:t>
      </w:r>
    </w:p>
    <w:p w14:paraId="16B94A67" w14:textId="77777777" w:rsidR="00C137F3" w:rsidRPr="00C137F3" w:rsidRDefault="00C137F3" w:rsidP="00C137F3">
      <w:pPr>
        <w:pBdr>
          <w:top w:val="nil"/>
          <w:left w:val="nil"/>
          <w:bottom w:val="nil"/>
          <w:right w:val="nil"/>
          <w:between w:val="nil"/>
        </w:pBdr>
        <w:spacing w:before="203" w:line="360" w:lineRule="auto"/>
        <w:ind w:left="122" w:right="98" w:firstLine="566"/>
        <w:jc w:val="both"/>
        <w:rPr>
          <w:rFonts w:ascii="Arial Narrow" w:eastAsia="Arial" w:hAnsi="Arial Narrow" w:cs="Calibri"/>
          <w:color w:val="000000"/>
          <w:lang w:val="es" w:eastAsia="es-ES"/>
        </w:rPr>
      </w:pPr>
      <w:r w:rsidRPr="00C137F3">
        <w:rPr>
          <w:rFonts w:ascii="Arial Narrow" w:hAnsi="Arial Narrow" w:cs="Calibri"/>
          <w:color w:val="000000"/>
          <w:lang w:val="es" w:eastAsia="es-ES"/>
        </w:rPr>
        <w:t>Que, teniendo en cuenta lo expuesto, reiteramos nuestro desacuerdo con las peticiones y argumentos de la contraria, oponiéndonos a la revocación de la práctica de la rueda de reconocimiento, por entender que fue acordada dentro del plazo legal de instrucción.</w:t>
      </w:r>
    </w:p>
    <w:p w14:paraId="5D681DC5" w14:textId="77777777" w:rsidR="00C137F3" w:rsidRPr="00C137F3" w:rsidRDefault="00C137F3" w:rsidP="00C137F3">
      <w:pPr>
        <w:pBdr>
          <w:top w:val="nil"/>
          <w:left w:val="nil"/>
          <w:bottom w:val="nil"/>
          <w:right w:val="nil"/>
          <w:between w:val="nil"/>
        </w:pBdr>
        <w:spacing w:before="167" w:line="360" w:lineRule="auto"/>
        <w:ind w:left="688"/>
        <w:rPr>
          <w:rFonts w:ascii="Arial Narrow" w:eastAsia="Arial" w:hAnsi="Arial Narrow" w:cs="Calibri"/>
          <w:color w:val="000000"/>
          <w:lang w:val="es" w:eastAsia="es-ES"/>
        </w:rPr>
      </w:pPr>
      <w:r w:rsidRPr="00C137F3">
        <w:rPr>
          <w:rFonts w:ascii="Arial Narrow" w:hAnsi="Arial Narrow" w:cs="Calibri"/>
          <w:color w:val="000000"/>
          <w:lang w:val="es" w:eastAsia="es-ES"/>
        </w:rPr>
        <w:t>Por todo lo expuesto,</w:t>
      </w:r>
    </w:p>
    <w:p w14:paraId="7E4AEBEC" w14:textId="77777777" w:rsidR="00C137F3" w:rsidRPr="00C137F3" w:rsidRDefault="00C137F3" w:rsidP="00C137F3">
      <w:pPr>
        <w:pBdr>
          <w:top w:val="nil"/>
          <w:left w:val="nil"/>
          <w:bottom w:val="nil"/>
          <w:right w:val="nil"/>
          <w:between w:val="nil"/>
        </w:pBdr>
        <w:spacing w:before="10" w:line="360" w:lineRule="auto"/>
        <w:rPr>
          <w:rFonts w:ascii="Arial Narrow" w:eastAsia="Arial" w:hAnsi="Arial Narrow" w:cs="Calibri"/>
          <w:color w:val="000000"/>
          <w:lang w:val="es" w:eastAsia="es-ES"/>
        </w:rPr>
      </w:pPr>
    </w:p>
    <w:p w14:paraId="1B49C961" w14:textId="77777777" w:rsidR="00C137F3" w:rsidRPr="00C137F3" w:rsidRDefault="00C137F3" w:rsidP="00C137F3">
      <w:pPr>
        <w:pBdr>
          <w:top w:val="nil"/>
          <w:left w:val="nil"/>
          <w:bottom w:val="nil"/>
          <w:right w:val="nil"/>
          <w:between w:val="nil"/>
        </w:pBdr>
        <w:spacing w:line="360" w:lineRule="auto"/>
        <w:ind w:left="122" w:right="99" w:firstLine="566"/>
        <w:jc w:val="both"/>
        <w:rPr>
          <w:rFonts w:ascii="Arial Narrow" w:eastAsia="Arial" w:hAnsi="Arial Narrow" w:cs="Calibri"/>
          <w:color w:val="000000"/>
          <w:lang w:val="es" w:eastAsia="es-ES"/>
        </w:rPr>
      </w:pPr>
      <w:r w:rsidRPr="00C137F3">
        <w:rPr>
          <w:rFonts w:ascii="Arial Narrow" w:hAnsi="Arial Narrow" w:cs="Calibri"/>
          <w:b/>
          <w:bCs/>
          <w:color w:val="000000"/>
          <w:lang w:val="es" w:eastAsia="es-ES"/>
        </w:rPr>
        <w:t>AL JUZGADO SOLICITO</w:t>
      </w:r>
      <w:r w:rsidRPr="00C137F3">
        <w:rPr>
          <w:rFonts w:ascii="Arial Narrow" w:hAnsi="Arial Narrow" w:cs="Calibri"/>
          <w:color w:val="000000"/>
          <w:lang w:val="es" w:eastAsia="es-ES"/>
        </w:rPr>
        <w:t xml:space="preserve"> que, tenga por presentado este escrito, lo admita, y en su virtud tenga por interpuesta la oposición al Recurso de Apelación y se proceda a dictar señalamiento a fin de realizar la práctica de la rueda de reconocimiento de los investigados.</w:t>
      </w:r>
    </w:p>
    <w:p w14:paraId="78BF3F77" w14:textId="77777777" w:rsidR="00C137F3" w:rsidRPr="00C137F3" w:rsidRDefault="00C137F3" w:rsidP="00C137F3">
      <w:pPr>
        <w:pBdr>
          <w:top w:val="nil"/>
          <w:left w:val="nil"/>
          <w:bottom w:val="nil"/>
          <w:right w:val="nil"/>
          <w:between w:val="nil"/>
        </w:pBdr>
        <w:spacing w:before="200" w:line="360" w:lineRule="auto"/>
        <w:ind w:left="2160" w:firstLine="720"/>
        <w:rPr>
          <w:rFonts w:ascii="Arial Narrow" w:eastAsia="Arial" w:hAnsi="Arial Narrow" w:cs="Calibri"/>
          <w:b/>
          <w:color w:val="000000"/>
          <w:lang w:val="es" w:eastAsia="es-ES"/>
        </w:rPr>
      </w:pPr>
      <w:r w:rsidRPr="00C137F3">
        <w:rPr>
          <w:rFonts w:ascii="Arial Narrow" w:hAnsi="Arial Narrow" w:cs="Calibri"/>
          <w:color w:val="000000"/>
          <w:lang w:val="es" w:eastAsia="es-ES"/>
        </w:rPr>
        <w:t xml:space="preserve">Es de Justicia que pido en </w:t>
      </w:r>
      <w:r w:rsidRPr="00C137F3">
        <w:rPr>
          <w:rFonts w:ascii="Arial Narrow" w:eastAsia="Arial" w:hAnsi="Arial Narrow" w:cs="Calibri"/>
          <w:bCs/>
          <w:color w:val="000000"/>
          <w:lang w:val="es" w:eastAsia="es-ES"/>
        </w:rPr>
        <w:t>_________</w:t>
      </w:r>
      <w:r w:rsidRPr="00C137F3">
        <w:rPr>
          <w:rFonts w:ascii="Arial Narrow" w:hAnsi="Arial Narrow" w:cs="Calibri"/>
          <w:bCs/>
          <w:color w:val="000000"/>
          <w:lang w:val="es" w:eastAsia="es-ES"/>
        </w:rPr>
        <w:t xml:space="preserve">, a </w:t>
      </w:r>
      <w:r w:rsidRPr="00C137F3">
        <w:rPr>
          <w:rFonts w:ascii="Arial Narrow" w:eastAsia="Arial" w:hAnsi="Arial Narrow" w:cs="Calibri"/>
          <w:bCs/>
          <w:color w:val="000000"/>
          <w:lang w:val="es" w:eastAsia="es-ES"/>
        </w:rPr>
        <w:t>__</w:t>
      </w:r>
      <w:r w:rsidRPr="00C137F3">
        <w:rPr>
          <w:rFonts w:ascii="Arial Narrow" w:hAnsi="Arial Narrow" w:cs="Calibri"/>
          <w:bCs/>
          <w:color w:val="000000"/>
          <w:lang w:val="es" w:eastAsia="es-ES"/>
        </w:rPr>
        <w:t xml:space="preserve"> </w:t>
      </w:r>
      <w:proofErr w:type="spellStart"/>
      <w:r w:rsidRPr="00C137F3">
        <w:rPr>
          <w:rFonts w:ascii="Arial Narrow" w:hAnsi="Arial Narrow" w:cs="Calibri"/>
          <w:bCs/>
          <w:color w:val="000000"/>
          <w:lang w:val="es" w:eastAsia="es-ES"/>
        </w:rPr>
        <w:t>de</w:t>
      </w:r>
      <w:proofErr w:type="spellEnd"/>
      <w:r w:rsidRPr="00C137F3">
        <w:rPr>
          <w:rFonts w:ascii="Arial Narrow" w:hAnsi="Arial Narrow" w:cs="Calibri"/>
          <w:bCs/>
          <w:color w:val="000000"/>
          <w:lang w:val="es" w:eastAsia="es-ES"/>
        </w:rPr>
        <w:t xml:space="preserve"> </w:t>
      </w:r>
      <w:r w:rsidRPr="00C137F3">
        <w:rPr>
          <w:rFonts w:ascii="Arial Narrow" w:eastAsia="Arial" w:hAnsi="Arial Narrow" w:cs="Calibri"/>
          <w:bCs/>
          <w:color w:val="000000"/>
          <w:lang w:val="es" w:eastAsia="es-ES"/>
        </w:rPr>
        <w:t xml:space="preserve">________ </w:t>
      </w:r>
      <w:proofErr w:type="spellStart"/>
      <w:r w:rsidRPr="00C137F3">
        <w:rPr>
          <w:rFonts w:ascii="Arial Narrow" w:hAnsi="Arial Narrow" w:cs="Calibri"/>
          <w:bCs/>
          <w:color w:val="000000"/>
          <w:lang w:val="es" w:eastAsia="es-ES"/>
        </w:rPr>
        <w:t>de</w:t>
      </w:r>
      <w:proofErr w:type="spellEnd"/>
      <w:r w:rsidRPr="00C137F3">
        <w:rPr>
          <w:rFonts w:ascii="Arial Narrow" w:eastAsia="Arial" w:hAnsi="Arial Narrow" w:cs="Calibri"/>
          <w:bCs/>
          <w:color w:val="000000"/>
          <w:lang w:val="es" w:eastAsia="es-ES"/>
        </w:rPr>
        <w:t xml:space="preserve"> </w:t>
      </w:r>
      <w:r w:rsidRPr="00C137F3">
        <w:rPr>
          <w:rFonts w:ascii="Arial Narrow" w:eastAsia="Arial" w:hAnsi="Arial Narrow" w:cs="Calibri"/>
          <w:bCs/>
          <w:lang w:val="es" w:eastAsia="es-ES"/>
        </w:rPr>
        <w:t>____</w:t>
      </w:r>
    </w:p>
    <w:p w14:paraId="4014584E" w14:textId="77777777" w:rsidR="00C137F3" w:rsidRPr="00C137F3" w:rsidRDefault="00C137F3" w:rsidP="00C137F3">
      <w:pPr>
        <w:pBdr>
          <w:top w:val="nil"/>
          <w:left w:val="nil"/>
          <w:bottom w:val="nil"/>
          <w:right w:val="nil"/>
          <w:between w:val="nil"/>
        </w:pBdr>
        <w:spacing w:before="5" w:line="360" w:lineRule="auto"/>
        <w:rPr>
          <w:rFonts w:ascii="Arial Narrow" w:eastAsia="Arial" w:hAnsi="Arial Narrow" w:cs="Calibri"/>
          <w:bCs/>
          <w:lang w:val="es" w:eastAsia="es-ES"/>
        </w:rPr>
      </w:pPr>
    </w:p>
    <w:p w14:paraId="678C7E5A" w14:textId="77777777" w:rsidR="00C137F3" w:rsidRPr="00C137F3" w:rsidRDefault="00C137F3" w:rsidP="00C137F3">
      <w:pPr>
        <w:pBdr>
          <w:top w:val="nil"/>
          <w:left w:val="nil"/>
          <w:bottom w:val="nil"/>
          <w:right w:val="nil"/>
          <w:between w:val="nil"/>
        </w:pBdr>
        <w:tabs>
          <w:tab w:val="left" w:pos="5293"/>
        </w:tabs>
        <w:spacing w:line="360" w:lineRule="auto"/>
        <w:ind w:left="688"/>
        <w:rPr>
          <w:rFonts w:ascii="Arial Narrow" w:eastAsia="Arial" w:hAnsi="Arial Narrow" w:cs="Calibri"/>
          <w:bCs/>
          <w:color w:val="000000"/>
          <w:lang w:val="es" w:eastAsia="es-ES"/>
        </w:rPr>
      </w:pPr>
      <w:r w:rsidRPr="00C137F3">
        <w:rPr>
          <w:rFonts w:ascii="Arial Narrow" w:eastAsia="Arial" w:hAnsi="Arial Narrow" w:cs="Calibri"/>
          <w:bCs/>
          <w:lang w:val="es" w:eastAsia="es-ES"/>
        </w:rPr>
        <w:t>____________________</w:t>
      </w:r>
      <w:r w:rsidRPr="00C137F3">
        <w:rPr>
          <w:rFonts w:ascii="Arial Narrow" w:eastAsia="Arial" w:hAnsi="Arial Narrow" w:cs="Calibri"/>
          <w:bCs/>
          <w:color w:val="000000"/>
          <w:lang w:val="es" w:eastAsia="es-ES"/>
        </w:rPr>
        <w:tab/>
      </w:r>
      <w:r w:rsidRPr="00C137F3">
        <w:rPr>
          <w:rFonts w:ascii="Arial Narrow" w:eastAsia="Arial" w:hAnsi="Arial Narrow" w:cs="Calibri"/>
          <w:bCs/>
          <w:lang w:val="es" w:eastAsia="es-ES"/>
        </w:rPr>
        <w:t>_________________________</w:t>
      </w:r>
    </w:p>
    <w:p w14:paraId="66C03C17" w14:textId="01220CDD" w:rsidR="00114E30" w:rsidRPr="00C137F3" w:rsidRDefault="00C137F3" w:rsidP="007D3D9C">
      <w:pPr>
        <w:pBdr>
          <w:top w:val="nil"/>
          <w:left w:val="nil"/>
          <w:bottom w:val="nil"/>
          <w:right w:val="nil"/>
          <w:between w:val="nil"/>
        </w:pBdr>
        <w:tabs>
          <w:tab w:val="left" w:pos="5294"/>
        </w:tabs>
        <w:spacing w:line="360" w:lineRule="auto"/>
        <w:ind w:left="688"/>
        <w:rPr>
          <w:rFonts w:ascii="Arial Narrow" w:hAnsi="Arial Narrow"/>
        </w:rPr>
      </w:pPr>
      <w:r w:rsidRPr="00C137F3">
        <w:rPr>
          <w:rFonts w:ascii="Arial Narrow" w:hAnsi="Arial Narrow" w:cs="Calibri"/>
          <w:color w:val="000000"/>
          <w:lang w:val="es" w:eastAsia="es-ES"/>
        </w:rPr>
        <w:t>ABOGADA</w:t>
      </w:r>
      <w:r w:rsidRPr="00C137F3">
        <w:rPr>
          <w:rFonts w:ascii="Arial Narrow" w:hAnsi="Arial Narrow" w:cs="Calibri"/>
          <w:color w:val="000000"/>
          <w:lang w:val="es" w:eastAsia="es-ES"/>
        </w:rPr>
        <w:tab/>
        <w:t>PROCURADO</w:t>
      </w:r>
      <w:r w:rsidRPr="00C137F3">
        <w:rPr>
          <w:rFonts w:ascii="Arial Narrow" w:eastAsia="Arial" w:hAnsi="Arial Narrow" w:cs="Calibri"/>
          <w:lang w:val="es" w:eastAsia="es-ES"/>
        </w:rPr>
        <w:t>RA</w:t>
      </w:r>
    </w:p>
    <w:p w14:paraId="77CE2EAB" w14:textId="77777777" w:rsidR="00114E30" w:rsidRPr="00C137F3" w:rsidRDefault="00114E30">
      <w:pPr>
        <w:rPr>
          <w:rFonts w:ascii="Arial Narrow" w:hAnsi="Arial Narrow"/>
        </w:rPr>
      </w:pPr>
    </w:p>
    <w:sectPr w:rsidR="00114E30" w:rsidRPr="00C137F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E273" w14:textId="77777777" w:rsidR="00695351" w:rsidRDefault="00695351" w:rsidP="00112574">
      <w:pPr>
        <w:spacing w:after="0" w:line="240" w:lineRule="auto"/>
      </w:pPr>
      <w:r>
        <w:separator/>
      </w:r>
    </w:p>
  </w:endnote>
  <w:endnote w:type="continuationSeparator" w:id="0">
    <w:p w14:paraId="4975A08E" w14:textId="77777777" w:rsidR="00695351" w:rsidRDefault="00695351" w:rsidP="0011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FDDA" w14:textId="77777777" w:rsidR="006132CE" w:rsidRDefault="006132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C2A3" w14:textId="77777777" w:rsidR="00591B64" w:rsidRDefault="00591B64" w:rsidP="00591B64">
    <w:pPr>
      <w:pStyle w:val="Encabezado"/>
      <w:tabs>
        <w:tab w:val="clear" w:pos="4252"/>
      </w:tabs>
      <w:rPr>
        <w:rFonts w:ascii="Arial Narrow" w:hAnsi="Arial Narrow"/>
        <w:sz w:val="18"/>
      </w:rPr>
    </w:pPr>
    <w:r>
      <w:rPr>
        <w:rFonts w:ascii="Arial Narrow" w:hAnsi="Arial Narrow"/>
        <w:sz w:val="18"/>
      </w:rPr>
      <w:t xml:space="preserve">Proyecto financiado por: </w:t>
    </w:r>
    <w:r>
      <w:rPr>
        <w:rFonts w:ascii="Arial Narrow" w:hAnsi="Arial Narrow"/>
        <w:sz w:val="18"/>
      </w:rPr>
      <w:tab/>
    </w:r>
  </w:p>
  <w:p w14:paraId="0B08A230" w14:textId="77777777" w:rsidR="00591B64" w:rsidRDefault="00591B64" w:rsidP="00591B64">
    <w:pPr>
      <w:spacing w:after="0" w:line="240" w:lineRule="auto"/>
      <w:jc w:val="right"/>
      <w:rPr>
        <w:rFonts w:ascii="Arial Narrow" w:hAnsi="Arial Narrow"/>
        <w:sz w:val="16"/>
        <w:szCs w:val="16"/>
      </w:rPr>
    </w:pPr>
    <w:r>
      <w:rPr>
        <w:noProof/>
      </w:rPr>
      <w:drawing>
        <wp:anchor distT="0" distB="0" distL="114300" distR="114300" simplePos="0" relativeHeight="251669504" behindDoc="0" locked="0" layoutInCell="1" allowOverlap="1" wp14:anchorId="760BF119" wp14:editId="432D4983">
          <wp:simplePos x="0" y="0"/>
          <wp:positionH relativeFrom="column">
            <wp:posOffset>2232660</wp:posOffset>
          </wp:positionH>
          <wp:positionV relativeFrom="paragraph">
            <wp:posOffset>84455</wp:posOffset>
          </wp:positionV>
          <wp:extent cx="845820" cy="337185"/>
          <wp:effectExtent l="0" t="0" r="0" b="571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371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3B6A0320" wp14:editId="6D06C8FA">
          <wp:simplePos x="0" y="0"/>
          <wp:positionH relativeFrom="margin">
            <wp:align>left</wp:align>
          </wp:positionH>
          <wp:positionV relativeFrom="paragraph">
            <wp:posOffset>86995</wp:posOffset>
          </wp:positionV>
          <wp:extent cx="1996440" cy="337185"/>
          <wp:effectExtent l="0" t="0" r="3810" b="5715"/>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440" cy="3371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16"/>
        <w:szCs w:val="16"/>
      </w:rPr>
      <w:t xml:space="preserve">       Expediente: II IN 210809 EN 116 FA 03</w:t>
    </w:r>
  </w:p>
  <w:p w14:paraId="6542BD0A"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Proyecto: Observatorio Rosalind Williams II: litigio estratégico</w:t>
    </w:r>
  </w:p>
  <w:p w14:paraId="4C5B0BEA"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 xml:space="preserve"> y acciones para combatir la infra denuncia </w:t>
    </w:r>
  </w:p>
  <w:p w14:paraId="5BE4DD55" w14:textId="77777777" w:rsidR="00591B64" w:rsidRDefault="00591B64" w:rsidP="00591B64">
    <w:pPr>
      <w:pStyle w:val="Default"/>
      <w:jc w:val="right"/>
      <w:rPr>
        <w:rFonts w:ascii="Arial Narrow" w:hAnsi="Arial Narrow"/>
        <w:sz w:val="16"/>
        <w:szCs w:val="16"/>
      </w:rPr>
    </w:pPr>
    <w:r>
      <w:rPr>
        <w:rFonts w:ascii="Arial Narrow" w:hAnsi="Arial Narrow"/>
        <w:sz w:val="16"/>
        <w:szCs w:val="16"/>
      </w:rPr>
      <w:t xml:space="preserve">en materia de incidentes racistas o xenófobos. </w:t>
    </w:r>
  </w:p>
  <w:p w14:paraId="0818A9F8" w14:textId="77777777" w:rsidR="00112574" w:rsidRPr="002D3622" w:rsidRDefault="00112574" w:rsidP="002D36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16D4" w14:textId="77777777" w:rsidR="006132CE" w:rsidRDefault="00613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735E" w14:textId="77777777" w:rsidR="00695351" w:rsidRDefault="00695351" w:rsidP="00112574">
      <w:pPr>
        <w:spacing w:after="0" w:line="240" w:lineRule="auto"/>
      </w:pPr>
      <w:r>
        <w:separator/>
      </w:r>
    </w:p>
  </w:footnote>
  <w:footnote w:type="continuationSeparator" w:id="0">
    <w:p w14:paraId="60BAB957" w14:textId="77777777" w:rsidR="00695351" w:rsidRDefault="00695351" w:rsidP="0011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CD8E" w14:textId="77777777" w:rsidR="006132CE" w:rsidRDefault="006132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CCC9" w14:textId="77777777" w:rsidR="00114E30" w:rsidRDefault="00AB252A">
    <w:pPr>
      <w:pStyle w:val="Encabezado"/>
    </w:pPr>
    <w:r>
      <w:rPr>
        <w:noProof/>
        <w:lang w:eastAsia="es-ES"/>
      </w:rPr>
      <w:drawing>
        <wp:anchor distT="0" distB="0" distL="114300" distR="114300" simplePos="0" relativeHeight="251667456" behindDoc="1" locked="0" layoutInCell="1" allowOverlap="1" wp14:anchorId="3A192745" wp14:editId="720449FF">
          <wp:simplePos x="0" y="0"/>
          <wp:positionH relativeFrom="column">
            <wp:posOffset>-13335</wp:posOffset>
          </wp:positionH>
          <wp:positionV relativeFrom="paragraph">
            <wp:posOffset>-259080</wp:posOffset>
          </wp:positionV>
          <wp:extent cx="962025" cy="1063625"/>
          <wp:effectExtent l="0" t="0" r="9525" b="3175"/>
          <wp:wrapThrough wrapText="bothSides">
            <wp:wrapPolygon edited="0">
              <wp:start x="11121" y="0"/>
              <wp:lineTo x="8982" y="774"/>
              <wp:lineTo x="6844" y="4256"/>
              <wp:lineTo x="6416" y="7737"/>
              <wp:lineTo x="6416" y="12380"/>
              <wp:lineTo x="0" y="15861"/>
              <wp:lineTo x="0" y="21278"/>
              <wp:lineTo x="21386" y="21278"/>
              <wp:lineTo x="21386" y="15861"/>
              <wp:lineTo x="15398" y="12380"/>
              <wp:lineTo x="18392" y="7737"/>
              <wp:lineTo x="18392" y="6190"/>
              <wp:lineTo x="14543" y="6190"/>
              <wp:lineTo x="14970" y="1547"/>
              <wp:lineTo x="13687" y="0"/>
              <wp:lineTo x="11121" y="0"/>
            </wp:wrapPolygon>
          </wp:wrapThrough>
          <wp:docPr id="7" name="Imagen 7" descr="C:\Users\Mikeltxo\Dropbox\SOS Racismo\Comunicación\Logos\Federación\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keltxo\Dropbox\SOS Racismo\Comunicación\Logos\Federación\Transparen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5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0F3049A" w14:textId="77777777" w:rsidR="00114E30" w:rsidRDefault="00114E30">
    <w:pPr>
      <w:pStyle w:val="Encabezado"/>
    </w:pPr>
  </w:p>
  <w:p w14:paraId="560449A8" w14:textId="77777777" w:rsidR="00114E30" w:rsidRDefault="00114E30">
    <w:pPr>
      <w:pStyle w:val="Encabezado"/>
    </w:pPr>
  </w:p>
  <w:p w14:paraId="7D8A9755" w14:textId="77777777" w:rsidR="00112574" w:rsidRDefault="00112574">
    <w:pPr>
      <w:pStyle w:val="Encabezado"/>
    </w:pPr>
  </w:p>
  <w:p w14:paraId="48DC87E6" w14:textId="77777777" w:rsidR="00112574" w:rsidRDefault="00112574" w:rsidP="00114E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DC0" w14:textId="77777777" w:rsidR="006132CE" w:rsidRDefault="006132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74"/>
    <w:rsid w:val="00112574"/>
    <w:rsid w:val="00112F59"/>
    <w:rsid w:val="00114E30"/>
    <w:rsid w:val="002B175B"/>
    <w:rsid w:val="002D3622"/>
    <w:rsid w:val="003B5ABF"/>
    <w:rsid w:val="003E120F"/>
    <w:rsid w:val="0057763E"/>
    <w:rsid w:val="00591B64"/>
    <w:rsid w:val="005E1E77"/>
    <w:rsid w:val="005E7947"/>
    <w:rsid w:val="006132CE"/>
    <w:rsid w:val="00665D0F"/>
    <w:rsid w:val="00695351"/>
    <w:rsid w:val="006E566B"/>
    <w:rsid w:val="006F3977"/>
    <w:rsid w:val="007D3D9C"/>
    <w:rsid w:val="008847CF"/>
    <w:rsid w:val="008910ED"/>
    <w:rsid w:val="008C7FF1"/>
    <w:rsid w:val="00AB252A"/>
    <w:rsid w:val="00BE0F47"/>
    <w:rsid w:val="00C137F3"/>
    <w:rsid w:val="00C17363"/>
    <w:rsid w:val="00DB420D"/>
    <w:rsid w:val="00E80704"/>
    <w:rsid w:val="00EC2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F45C"/>
  <w15:docId w15:val="{A4EE708A-3411-45C7-A25D-60ABAE8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5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574"/>
  </w:style>
  <w:style w:type="paragraph" w:styleId="Piedepgina">
    <w:name w:val="footer"/>
    <w:basedOn w:val="Normal"/>
    <w:link w:val="PiedepginaCar"/>
    <w:uiPriority w:val="99"/>
    <w:unhideWhenUsed/>
    <w:rsid w:val="00112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574"/>
  </w:style>
  <w:style w:type="character" w:styleId="Hipervnculo">
    <w:name w:val="Hyperlink"/>
    <w:basedOn w:val="Fuentedeprrafopredeter"/>
    <w:uiPriority w:val="99"/>
    <w:semiHidden/>
    <w:unhideWhenUsed/>
    <w:rsid w:val="00112574"/>
    <w:rPr>
      <w:color w:val="0000FF" w:themeColor="hyperlink"/>
      <w:u w:val="single"/>
    </w:rPr>
  </w:style>
  <w:style w:type="paragraph" w:styleId="Textodeglobo">
    <w:name w:val="Balloon Text"/>
    <w:basedOn w:val="Normal"/>
    <w:link w:val="TextodegloboCar"/>
    <w:uiPriority w:val="99"/>
    <w:semiHidden/>
    <w:unhideWhenUsed/>
    <w:rsid w:val="001125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574"/>
    <w:rPr>
      <w:rFonts w:ascii="Tahoma" w:hAnsi="Tahoma" w:cs="Tahoma"/>
      <w:sz w:val="16"/>
      <w:szCs w:val="16"/>
    </w:rPr>
  </w:style>
  <w:style w:type="paragraph" w:customStyle="1" w:styleId="Default">
    <w:name w:val="Default"/>
    <w:rsid w:val="00591B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 Araguás</dc:creator>
  <cp:lastModifiedBy>Mikel Araguás</cp:lastModifiedBy>
  <cp:revision>2</cp:revision>
  <dcterms:created xsi:type="dcterms:W3CDTF">2023-07-28T10:24:00Z</dcterms:created>
  <dcterms:modified xsi:type="dcterms:W3CDTF">2023-07-28T10:24:00Z</dcterms:modified>
</cp:coreProperties>
</file>